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E8" w:rsidRPr="00882EE8" w:rsidRDefault="00882EE8" w:rsidP="00882EE8">
      <w:pPr>
        <w:rPr>
          <w:b/>
          <w:color w:val="548DD4" w:themeColor="text2" w:themeTint="99"/>
          <w:sz w:val="18"/>
          <w:szCs w:val="18"/>
        </w:rPr>
      </w:pPr>
      <w:r w:rsidRPr="00882EE8">
        <w:rPr>
          <w:b/>
          <w:color w:val="548DD4" w:themeColor="text2" w:themeTint="99"/>
          <w:sz w:val="18"/>
          <w:szCs w:val="18"/>
        </w:rPr>
        <w:t>O QUE É VIGILÂNCIA SANITÁRIA?</w:t>
      </w:r>
    </w:p>
    <w:p w:rsidR="00882EE8" w:rsidRDefault="00882EE8" w:rsidP="00882EE8">
      <w:pPr>
        <w:jc w:val="both"/>
        <w:rPr>
          <w:sz w:val="18"/>
          <w:szCs w:val="18"/>
        </w:rPr>
      </w:pPr>
      <w:r>
        <w:rPr>
          <w:sz w:val="18"/>
          <w:szCs w:val="18"/>
        </w:rPr>
        <w:t>É a área da saúde pública responsável pela eliminação, diminuição e prevenção de riscos à saúde e por intervir nos problemas decorrentes do meio ambiente, da produção e circulação de bens e da prestação de serviços de interesse da saúde.</w:t>
      </w:r>
    </w:p>
    <w:p w:rsidR="00882EE8" w:rsidRDefault="00882EE8" w:rsidP="00882EE8">
      <w:pPr>
        <w:jc w:val="both"/>
        <w:rPr>
          <w:sz w:val="18"/>
          <w:szCs w:val="18"/>
        </w:rPr>
      </w:pPr>
      <w:r>
        <w:rPr>
          <w:sz w:val="18"/>
          <w:szCs w:val="18"/>
        </w:rPr>
        <w:t>A Vigilância Sanitária existe para promover e proteger a saúde por meio de estratégias e ações de educação e fiscalização.</w:t>
      </w:r>
    </w:p>
    <w:p w:rsidR="00882EE8" w:rsidRPr="00351140" w:rsidRDefault="00882EE8" w:rsidP="00882EE8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inline distT="0" distB="0" distL="0" distR="0">
            <wp:extent cx="2143125" cy="1905000"/>
            <wp:effectExtent l="19050" t="0" r="9525" b="0"/>
            <wp:docPr id="1" name="Imagem 1" descr="redimensi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imensi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COMO A VIGILÂNCIA SANITÁRIA ATUA</w:t>
      </w:r>
    </w:p>
    <w:p w:rsidR="00882EE8" w:rsidRDefault="00882EE8" w:rsidP="00882EE8">
      <w:pPr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NA EDUCAÇÃO E ORIENTAÇÃO: </w:t>
      </w:r>
      <w:r>
        <w:rPr>
          <w:sz w:val="18"/>
          <w:szCs w:val="18"/>
        </w:rPr>
        <w:t xml:space="preserve">Por meio do poder pedagógico, ou seja, a capacidade que os profissionais possuem para educar e orientar </w:t>
      </w:r>
      <w:smartTag w:uri="urn:schemas-microsoft-com:office:smarttags" w:element="PersonName">
        <w:smartTagPr>
          <w:attr w:name="ProductID" w:val="em Vigil￢ncia Sanit￡ria."/>
        </w:smartTagPr>
        <w:r>
          <w:rPr>
            <w:sz w:val="18"/>
            <w:szCs w:val="18"/>
          </w:rPr>
          <w:t>em Vigilância Sanitária.</w:t>
        </w:r>
      </w:smartTag>
    </w:p>
    <w:p w:rsidR="00882EE8" w:rsidRDefault="00882EE8" w:rsidP="00882EE8">
      <w:pPr>
        <w:jc w:val="both"/>
        <w:rPr>
          <w:sz w:val="18"/>
          <w:szCs w:val="18"/>
        </w:rPr>
      </w:pPr>
      <w:r w:rsidRPr="00E95588">
        <w:rPr>
          <w:b/>
          <w:i/>
          <w:sz w:val="18"/>
          <w:szCs w:val="18"/>
        </w:rPr>
        <w:t>NA FISCALIZAÇÃO:</w:t>
      </w:r>
      <w:r>
        <w:rPr>
          <w:sz w:val="18"/>
          <w:szCs w:val="18"/>
        </w:rPr>
        <w:t xml:space="preserve"> Executa nas fiscalizações orientações técnicas pertinentes, além de intervenções administrativas quando necessárias (auto de infração, interdições de equipamentos e estabelecimentos, apreensões e/ou inutilizações de produtos, entre outros).</w:t>
      </w:r>
    </w:p>
    <w:p w:rsidR="00882EE8" w:rsidRDefault="00882EE8" w:rsidP="00882EE8">
      <w:pPr>
        <w:jc w:val="both"/>
        <w:rPr>
          <w:b/>
          <w:i/>
          <w:sz w:val="18"/>
          <w:szCs w:val="18"/>
        </w:rPr>
      </w:pPr>
      <w:r w:rsidRPr="00C416AB">
        <w:rPr>
          <w:b/>
          <w:i/>
          <w:sz w:val="18"/>
          <w:szCs w:val="18"/>
        </w:rPr>
        <w:t>QUEM EXECUTA AS AÇÕES DE VIGILÂNCIA SANITÁRIA?</w:t>
      </w:r>
    </w:p>
    <w:p w:rsidR="00882EE8" w:rsidRPr="00C416AB" w:rsidRDefault="00882EE8" w:rsidP="00882EE8">
      <w:pPr>
        <w:jc w:val="both"/>
        <w:rPr>
          <w:sz w:val="18"/>
          <w:szCs w:val="18"/>
        </w:rPr>
      </w:pPr>
      <w:r>
        <w:rPr>
          <w:sz w:val="18"/>
          <w:szCs w:val="18"/>
        </w:rPr>
        <w:t>A Vigilância Sanitária municipal, a Vigilância Sanitária Estadual e a Agência Nacional de Vigilância Sanitária (ANVISA) fazem parte do Sistema Único de Saúde (SUS) e são responsáveis pelas ações:</w:t>
      </w:r>
    </w:p>
    <w:p w:rsidR="00882EE8" w:rsidRPr="00834A68" w:rsidRDefault="00882EE8" w:rsidP="00882EE8">
      <w:pPr>
        <w:jc w:val="center"/>
        <w:rPr>
          <w:b/>
          <w:color w:val="0070C0"/>
          <w:sz w:val="18"/>
          <w:szCs w:val="18"/>
        </w:rPr>
      </w:pPr>
      <w:r w:rsidRPr="00834A68">
        <w:rPr>
          <w:b/>
          <w:color w:val="0070C0"/>
          <w:sz w:val="18"/>
          <w:szCs w:val="18"/>
        </w:rPr>
        <w:lastRenderedPageBreak/>
        <w:t>A VIGILÂNCIA SANITÁRIA ESTÁ PRESENTE:</w:t>
      </w:r>
    </w:p>
    <w:p w:rsidR="00882EE8" w:rsidRPr="00305D60" w:rsidRDefault="00882EE8" w:rsidP="00882EE8">
      <w:pPr>
        <w:jc w:val="both"/>
        <w:rPr>
          <w:color w:val="000000"/>
          <w:sz w:val="18"/>
          <w:szCs w:val="18"/>
        </w:rPr>
      </w:pPr>
      <w:r w:rsidRPr="00834A68">
        <w:rPr>
          <w:b/>
          <w:color w:val="00B050"/>
          <w:sz w:val="18"/>
          <w:szCs w:val="18"/>
        </w:rPr>
        <w:t>NOS LOCAIS DE PRODUÇÃO, TRANPORTE E COMERCIALIZAÇÃO DE ALIMENTOS:</w:t>
      </w:r>
      <w:r w:rsidRPr="00305D60">
        <w:rPr>
          <w:color w:val="000000"/>
          <w:sz w:val="18"/>
          <w:szCs w:val="18"/>
        </w:rPr>
        <w:t xml:space="preserve"> Bares, lanchonetes, restaurantes, supermercados, quitandas, açougues, peixarias, padarias, indústrias, rotulagem de alimentos, transportadoras, armazenadoras de alimentos, etc.</w:t>
      </w:r>
    </w:p>
    <w:p w:rsidR="00882EE8" w:rsidRPr="00305D60" w:rsidRDefault="00882EE8" w:rsidP="00882EE8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1543050" cy="1152525"/>
            <wp:effectExtent l="19050" t="0" r="0" b="0"/>
            <wp:docPr id="2" name="Imagem 2" descr="cooperativismo-mapa-estimula-desenvolvimento-dos-13-ramos-do-s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perativismo-mapa-estimula-desenvolvimento-dos-13-ramos-do-se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both"/>
        <w:rPr>
          <w:sz w:val="18"/>
          <w:szCs w:val="18"/>
        </w:rPr>
      </w:pPr>
      <w:r>
        <w:rPr>
          <w:color w:val="00B050"/>
          <w:sz w:val="18"/>
          <w:szCs w:val="18"/>
        </w:rPr>
        <w:t xml:space="preserve">NOS </w:t>
      </w:r>
      <w:r w:rsidRPr="00834A68">
        <w:rPr>
          <w:color w:val="00B050"/>
          <w:sz w:val="18"/>
          <w:szCs w:val="18"/>
        </w:rPr>
        <w:t>LOCAIS DE PRODUÇÃO, DISTRIBUIÇÃO E COMERCIALIZAÇÃO DE MEDICAMENTOS E PRODUTOS DE INTERESSE À SAÚDE:</w:t>
      </w:r>
      <w:r>
        <w:rPr>
          <w:color w:val="00B050"/>
          <w:sz w:val="18"/>
          <w:szCs w:val="18"/>
        </w:rPr>
        <w:t xml:space="preserve"> </w:t>
      </w:r>
      <w:r>
        <w:rPr>
          <w:sz w:val="18"/>
          <w:szCs w:val="18"/>
        </w:rPr>
        <w:t>Farmácias, drogarias, perfumarias, saneantes, produtos de higiene, produtos hospitalares, distribuidora de medicamentos, cosméticos e saneantes.</w:t>
      </w:r>
    </w:p>
    <w:p w:rsidR="00882EE8" w:rsidRDefault="00882EE8" w:rsidP="00882EE8">
      <w:pPr>
        <w:jc w:val="center"/>
        <w:rPr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409700" cy="933450"/>
            <wp:effectExtent l="19050" t="0" r="0" b="0"/>
            <wp:docPr id="3" name="Imagem 1" descr="http://www.minutofarmacia.com.br/uploads/posts/270/o-que-e-a-politica-nacional-de-medicam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minutofarmacia.com.br/uploads/posts/270/o-que-e-a-politica-nacional-de-medicament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Pr="00305D60" w:rsidRDefault="00882EE8" w:rsidP="00882EE8">
      <w:pPr>
        <w:jc w:val="both"/>
        <w:rPr>
          <w:color w:val="000000"/>
          <w:sz w:val="18"/>
          <w:szCs w:val="18"/>
        </w:rPr>
      </w:pPr>
      <w:r>
        <w:rPr>
          <w:color w:val="00B050"/>
          <w:sz w:val="18"/>
          <w:szCs w:val="18"/>
        </w:rPr>
        <w:t xml:space="preserve">NOS </w:t>
      </w:r>
      <w:r w:rsidRPr="00834A68">
        <w:rPr>
          <w:color w:val="00B050"/>
          <w:sz w:val="18"/>
          <w:szCs w:val="18"/>
        </w:rPr>
        <w:t>LOCAIS DE SERVIÇO DE SAÚDE:</w:t>
      </w:r>
      <w:r>
        <w:rPr>
          <w:color w:val="00B050"/>
          <w:sz w:val="18"/>
          <w:szCs w:val="18"/>
        </w:rPr>
        <w:t xml:space="preserve"> </w:t>
      </w:r>
      <w:r w:rsidRPr="00305D60">
        <w:rPr>
          <w:color w:val="000000"/>
          <w:sz w:val="18"/>
          <w:szCs w:val="18"/>
        </w:rPr>
        <w:t>Hospitais, laboratórios, clínicas médicas, odontológicas e de hemodiálise, na análise de projetos dos estabelecimentos de saúde, etc.</w:t>
      </w:r>
    </w:p>
    <w:p w:rsidR="00882EE8" w:rsidRPr="00305D60" w:rsidRDefault="00882EE8" w:rsidP="00882EE8">
      <w:pPr>
        <w:jc w:val="center"/>
        <w:rPr>
          <w:color w:val="000000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219200" cy="1219200"/>
            <wp:effectExtent l="19050" t="0" r="0" b="0"/>
            <wp:docPr id="4" name="Imagem 2" descr="http://saeedsun.ir/blog/wp-content/uploads/2014/04/hospital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saeedsun.ir/blog/wp-content/uploads/2014/04/hospital-150x15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both"/>
        <w:rPr>
          <w:sz w:val="18"/>
          <w:szCs w:val="18"/>
        </w:rPr>
      </w:pPr>
      <w:r>
        <w:rPr>
          <w:color w:val="00B050"/>
          <w:sz w:val="18"/>
          <w:szCs w:val="18"/>
        </w:rPr>
        <w:lastRenderedPageBreak/>
        <w:t xml:space="preserve">NO AMBIENTE: </w:t>
      </w:r>
      <w:r>
        <w:rPr>
          <w:sz w:val="18"/>
          <w:szCs w:val="18"/>
        </w:rPr>
        <w:t>Monitora a qualidade da água para consumo humano e os ambientes que causam danos à saúde, saneamento básico, solo contaminado e etc.</w:t>
      </w:r>
    </w:p>
    <w:p w:rsidR="00882EE8" w:rsidRDefault="00882EE8" w:rsidP="00882EE8">
      <w:pPr>
        <w:jc w:val="center"/>
        <w:rPr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228725" cy="1171575"/>
            <wp:effectExtent l="19050" t="0" r="9525" b="0"/>
            <wp:docPr id="5" name="Imagem 3" descr="http://gartic.uol.com.br/imgs/mural/al/ales2sa/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gartic.uol.com.br/imgs/mural/al/ales2sa/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both"/>
        <w:rPr>
          <w:sz w:val="18"/>
          <w:szCs w:val="18"/>
        </w:rPr>
      </w:pPr>
      <w:r w:rsidRPr="00834A68">
        <w:rPr>
          <w:color w:val="00B050"/>
          <w:sz w:val="18"/>
          <w:szCs w:val="18"/>
        </w:rPr>
        <w:t>NOS</w:t>
      </w:r>
      <w:r>
        <w:rPr>
          <w:color w:val="00B050"/>
          <w:sz w:val="18"/>
          <w:szCs w:val="18"/>
        </w:rPr>
        <w:t xml:space="preserve"> AMBIENTES E PROCESSO DO TRABALHO: </w:t>
      </w:r>
      <w:r>
        <w:rPr>
          <w:sz w:val="18"/>
          <w:szCs w:val="18"/>
        </w:rPr>
        <w:t>Identifica, intervêm e elimina os riscos à saúde dos trabalhadores.</w:t>
      </w:r>
    </w:p>
    <w:p w:rsidR="00882EE8" w:rsidRDefault="00882EE8" w:rsidP="00882EE8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inline distT="0" distB="0" distL="0" distR="0">
            <wp:extent cx="1371600" cy="1352550"/>
            <wp:effectExtent l="19050" t="0" r="0" b="0"/>
            <wp:docPr id="6" name="Imagem 6" descr="saudedotrabalh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udedotrabalhad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both"/>
        <w:rPr>
          <w:sz w:val="18"/>
          <w:szCs w:val="18"/>
        </w:rPr>
      </w:pPr>
      <w:r>
        <w:rPr>
          <w:color w:val="00B050"/>
          <w:sz w:val="18"/>
          <w:szCs w:val="18"/>
        </w:rPr>
        <w:t xml:space="preserve">NA PÓS-COMERCIALIZAÇÃO E PÓS-USO: </w:t>
      </w:r>
      <w:proofErr w:type="gramStart"/>
      <w:r>
        <w:rPr>
          <w:sz w:val="18"/>
          <w:szCs w:val="18"/>
        </w:rPr>
        <w:t>Investiga</w:t>
      </w:r>
      <w:proofErr w:type="gramEnd"/>
      <w:r>
        <w:rPr>
          <w:sz w:val="18"/>
          <w:szCs w:val="18"/>
        </w:rPr>
        <w:t xml:space="preserve"> situações que envolvem reações adversas e queixas técnicas sobre medicamentos, sangue, cosméticos, saneantes, produtos para saúde, além de intoxicação por produtos químicos e alimentos.</w:t>
      </w:r>
    </w:p>
    <w:p w:rsidR="00882EE8" w:rsidRDefault="00882EE8" w:rsidP="00882EE8">
      <w:pPr>
        <w:jc w:val="center"/>
        <w:rPr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2257425" cy="1371600"/>
            <wp:effectExtent l="19050" t="0" r="9525" b="0"/>
            <wp:docPr id="7" name="Imagem 4" descr="http://www.brasilescola.com/upload/conteudo/images/ba39c3fd3e617b4ebd9cd4d3d7556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brasilescola.com/upload/conteudo/images/ba39c3fd3e617b4ebd9cd4d3d7556fc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both"/>
        <w:rPr>
          <w:color w:val="00B050"/>
          <w:sz w:val="18"/>
          <w:szCs w:val="18"/>
        </w:rPr>
      </w:pPr>
    </w:p>
    <w:p w:rsidR="00882EE8" w:rsidRDefault="00882EE8" w:rsidP="00882EE8">
      <w:pPr>
        <w:jc w:val="both"/>
        <w:rPr>
          <w:sz w:val="18"/>
          <w:szCs w:val="18"/>
        </w:rPr>
      </w:pPr>
      <w:r>
        <w:rPr>
          <w:color w:val="00B050"/>
          <w:sz w:val="18"/>
          <w:szCs w:val="18"/>
        </w:rPr>
        <w:lastRenderedPageBreak/>
        <w:t>NOS SERVIÇOS DE INTERESSE À SAÚDE:</w:t>
      </w:r>
      <w:r>
        <w:rPr>
          <w:sz w:val="18"/>
          <w:szCs w:val="18"/>
        </w:rPr>
        <w:t xml:space="preserve"> Escolas, creches, instituições para idosos, óticas, salões de beleza, estúdios de </w:t>
      </w:r>
      <w:proofErr w:type="spellStart"/>
      <w:r>
        <w:rPr>
          <w:sz w:val="18"/>
          <w:szCs w:val="18"/>
        </w:rPr>
        <w:t>Piercing</w:t>
      </w:r>
      <w:proofErr w:type="spellEnd"/>
      <w:r>
        <w:rPr>
          <w:sz w:val="18"/>
          <w:szCs w:val="18"/>
        </w:rPr>
        <w:t xml:space="preserve"> e tatuagem e etc.</w:t>
      </w:r>
    </w:p>
    <w:p w:rsidR="00882EE8" w:rsidRDefault="00882EE8" w:rsidP="00882EE8">
      <w:pPr>
        <w:jc w:val="center"/>
        <w:rPr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866900" cy="1352550"/>
            <wp:effectExtent l="19050" t="0" r="0" b="0"/>
            <wp:docPr id="8" name="Imagem 6" descr="http://www.ameliapt.com.br/site/uploads/1/0412_Cr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http://www.ameliapt.com.br/site/uploads/1/0412_Crech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both"/>
        <w:rPr>
          <w:sz w:val="18"/>
          <w:szCs w:val="18"/>
        </w:rPr>
      </w:pPr>
      <w:smartTag w:uri="urn:schemas-microsoft-com:office:smarttags" w:element="PersonName">
        <w:smartTagPr>
          <w:attr w:name="ProductID" w:val="EM LOCAIS PￚBLICOS"/>
        </w:smartTagPr>
        <w:r>
          <w:rPr>
            <w:color w:val="00B050"/>
            <w:sz w:val="18"/>
            <w:szCs w:val="18"/>
          </w:rPr>
          <w:t>EM LOCAIS PÚBLICOS</w:t>
        </w:r>
      </w:smartTag>
      <w:r>
        <w:rPr>
          <w:color w:val="00B050"/>
          <w:sz w:val="18"/>
          <w:szCs w:val="18"/>
        </w:rPr>
        <w:t xml:space="preserve">: </w:t>
      </w:r>
      <w:r w:rsidRPr="009B2E34">
        <w:rPr>
          <w:sz w:val="18"/>
          <w:szCs w:val="18"/>
        </w:rPr>
        <w:t>Sh</w:t>
      </w:r>
      <w:r>
        <w:rPr>
          <w:sz w:val="18"/>
          <w:szCs w:val="18"/>
        </w:rPr>
        <w:t>oppings, cinemas, clubes, lojas de conveniências, estádios, piscinas, cemitérios, academias entre outros.</w:t>
      </w:r>
    </w:p>
    <w:p w:rsidR="00882EE8" w:rsidRPr="009B2E34" w:rsidRDefault="00882EE8" w:rsidP="00882EE8">
      <w:pPr>
        <w:jc w:val="both"/>
        <w:rPr>
          <w:color w:val="00B050"/>
          <w:sz w:val="18"/>
          <w:szCs w:val="18"/>
        </w:rPr>
      </w:pPr>
    </w:p>
    <w:p w:rsidR="00882EE8" w:rsidRPr="00834A68" w:rsidRDefault="00882EE8" w:rsidP="00882EE8">
      <w:pPr>
        <w:jc w:val="both"/>
        <w:rPr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2952750" cy="2000250"/>
            <wp:effectExtent l="19050" t="0" r="0" b="0"/>
            <wp:docPr id="9" name="Imagem 8" descr="http://2.bp.blogspot.com/-EZOlybDsKqU/T1z28mGwz5I/AAAAAAAAAGk/ClD3Ik0niXk/s1600/pis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://2.bp.blogspot.com/-EZOlybDsKqU/T1z28mGwz5I/AAAAAAAAAGk/ClD3Ik0niXk/s1600/pisci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Pr="00305D60" w:rsidRDefault="00882EE8" w:rsidP="00882EE8">
      <w:pPr>
        <w:jc w:val="both"/>
        <w:rPr>
          <w:color w:val="000000"/>
          <w:sz w:val="18"/>
          <w:szCs w:val="18"/>
        </w:rPr>
      </w:pPr>
    </w:p>
    <w:p w:rsidR="00882EE8" w:rsidRPr="00834A68" w:rsidRDefault="00882EE8" w:rsidP="00882EE8">
      <w:pPr>
        <w:jc w:val="both"/>
        <w:rPr>
          <w:color w:val="00B050"/>
          <w:sz w:val="18"/>
          <w:szCs w:val="18"/>
        </w:rPr>
      </w:pPr>
    </w:p>
    <w:p w:rsidR="00882EE8" w:rsidRPr="00305D60" w:rsidRDefault="00882EE8" w:rsidP="00882EE8">
      <w:pPr>
        <w:jc w:val="both"/>
        <w:rPr>
          <w:color w:val="000000"/>
          <w:sz w:val="18"/>
          <w:szCs w:val="18"/>
        </w:rPr>
      </w:pPr>
    </w:p>
    <w:p w:rsidR="00882EE8" w:rsidRPr="00305D60" w:rsidRDefault="00882EE8" w:rsidP="00882EE8">
      <w:pPr>
        <w:jc w:val="both"/>
        <w:rPr>
          <w:color w:val="000000"/>
          <w:sz w:val="18"/>
          <w:szCs w:val="18"/>
        </w:rPr>
      </w:pPr>
    </w:p>
    <w:p w:rsidR="00882EE8" w:rsidRPr="00C416AB" w:rsidRDefault="00882EE8" w:rsidP="00882EE8">
      <w:pPr>
        <w:jc w:val="both"/>
        <w:rPr>
          <w:color w:val="0070C0"/>
          <w:sz w:val="18"/>
          <w:szCs w:val="18"/>
        </w:rPr>
      </w:pPr>
    </w:p>
    <w:p w:rsidR="00882EE8" w:rsidRDefault="00882EE8" w:rsidP="00882EE8">
      <w:pPr>
        <w:jc w:val="center"/>
        <w:rPr>
          <w:b/>
          <w:color w:val="4F81BD"/>
          <w:sz w:val="18"/>
          <w:szCs w:val="18"/>
        </w:rPr>
      </w:pPr>
      <w:r>
        <w:rPr>
          <w:b/>
          <w:noProof/>
          <w:color w:val="4F81BD"/>
          <w:sz w:val="18"/>
          <w:szCs w:val="18"/>
          <w:lang w:eastAsia="pt-BR"/>
        </w:rPr>
        <w:lastRenderedPageBreak/>
        <w:drawing>
          <wp:inline distT="0" distB="0" distL="0" distR="0">
            <wp:extent cx="2352675" cy="1333500"/>
            <wp:effectExtent l="19050" t="0" r="9525" b="0"/>
            <wp:docPr id="10" name="Imagem 10" descr="56e1-vigilanciasanitar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6e1-vigilanciasanitaria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Pr="00C8207E" w:rsidRDefault="00882EE8" w:rsidP="00882EE8">
      <w:pPr>
        <w:jc w:val="both"/>
        <w:rPr>
          <w:b/>
          <w:color w:val="4F81BD"/>
          <w:sz w:val="18"/>
          <w:szCs w:val="18"/>
        </w:rPr>
      </w:pPr>
      <w:r w:rsidRPr="00C8207E">
        <w:rPr>
          <w:b/>
          <w:color w:val="4F81BD"/>
          <w:sz w:val="18"/>
          <w:szCs w:val="18"/>
        </w:rPr>
        <w:t>Seja um fiscal dos serviços que o atendem!</w:t>
      </w:r>
    </w:p>
    <w:p w:rsidR="00882EE8" w:rsidRPr="00351140" w:rsidRDefault="00882EE8" w:rsidP="00882EE8">
      <w:pPr>
        <w:jc w:val="both"/>
        <w:rPr>
          <w:sz w:val="18"/>
          <w:szCs w:val="18"/>
        </w:rPr>
      </w:pPr>
      <w:r w:rsidRPr="00351140">
        <w:rPr>
          <w:sz w:val="18"/>
          <w:szCs w:val="18"/>
        </w:rPr>
        <w:t>Departamento de Vigilância Sanitária Municipal de Assis-SP</w:t>
      </w:r>
    </w:p>
    <w:p w:rsidR="00882EE8" w:rsidRPr="00C8207E" w:rsidRDefault="00882EE8" w:rsidP="00882EE8">
      <w:pPr>
        <w:jc w:val="both"/>
        <w:rPr>
          <w:b/>
          <w:color w:val="4F81BD"/>
          <w:sz w:val="18"/>
          <w:szCs w:val="18"/>
        </w:rPr>
      </w:pPr>
      <w:r w:rsidRPr="00C8207E">
        <w:rPr>
          <w:b/>
          <w:color w:val="4F81BD"/>
          <w:sz w:val="18"/>
          <w:szCs w:val="18"/>
        </w:rPr>
        <w:t>Endereço: Rua Candido Mota nº48 – Vila Central</w:t>
      </w:r>
    </w:p>
    <w:p w:rsidR="00882EE8" w:rsidRPr="00C8207E" w:rsidRDefault="00882EE8" w:rsidP="00882EE8">
      <w:pPr>
        <w:jc w:val="both"/>
        <w:rPr>
          <w:b/>
          <w:color w:val="4F81BD"/>
          <w:sz w:val="18"/>
          <w:szCs w:val="18"/>
        </w:rPr>
      </w:pPr>
      <w:r w:rsidRPr="00C8207E">
        <w:rPr>
          <w:b/>
          <w:color w:val="4F81BD"/>
          <w:sz w:val="18"/>
          <w:szCs w:val="18"/>
        </w:rPr>
        <w:t>Assis-SP</w:t>
      </w:r>
    </w:p>
    <w:p w:rsidR="00882EE8" w:rsidRDefault="00882EE8" w:rsidP="00882EE8">
      <w:pPr>
        <w:rPr>
          <w:b/>
          <w:color w:val="4F81BD"/>
          <w:sz w:val="18"/>
          <w:szCs w:val="18"/>
        </w:rPr>
      </w:pPr>
      <w:r w:rsidRPr="00C8207E">
        <w:rPr>
          <w:b/>
          <w:color w:val="4F81BD"/>
          <w:sz w:val="18"/>
          <w:szCs w:val="18"/>
        </w:rPr>
        <w:t xml:space="preserve">Telefone: (18) 3302-5557                 </w:t>
      </w:r>
      <w:proofErr w:type="gramStart"/>
      <w:r w:rsidRPr="00C8207E">
        <w:rPr>
          <w:b/>
          <w:color w:val="4F81BD"/>
          <w:sz w:val="18"/>
          <w:szCs w:val="18"/>
        </w:rPr>
        <w:t>Email:</w:t>
      </w:r>
      <w:proofErr w:type="gramEnd"/>
      <w:r w:rsidRPr="00C8207E">
        <w:rPr>
          <w:b/>
          <w:color w:val="4F81BD"/>
          <w:sz w:val="18"/>
          <w:szCs w:val="18"/>
        </w:rPr>
        <w:t>visa@assis.saude.sp.gov.br</w:t>
      </w:r>
    </w:p>
    <w:p w:rsidR="00882EE8" w:rsidRDefault="00882EE8" w:rsidP="00882EE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190625" cy="485775"/>
            <wp:effectExtent l="19050" t="0" r="9525" b="0"/>
            <wp:docPr id="11" name="Imagem 10" descr="http://1.bp.blogspot.com/-PMlZTL051A4/Tzm99jBMj9I/AAAAAAAAAIs/CpCRIUcOsWA/s1600/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http://1.bp.blogspot.com/-PMlZTL051A4/Tzm99jBMj9I/AAAAAAAAAIs/CpCRIUcOsWA/s1600/sus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center"/>
        <w:rPr>
          <w:b/>
          <w:color w:val="4F81BD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438275" cy="533400"/>
            <wp:effectExtent l="19050" t="0" r="9525" b="0"/>
            <wp:docPr id="12" name="Imagem 9" descr="http://blog.grancursosonline.com.br/wp-content/uploads/2014/08/Anvisa-solicita-concurso-para-t%C3%A9cnico-administr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://blog.grancursosonline.com.br/wp-content/uploads/2014/08/Anvisa-solicita-concurso-para-t%C3%A9cnico-administrativ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133475" cy="609600"/>
            <wp:effectExtent l="19050" t="0" r="9525" b="0"/>
            <wp:docPr id="13" name="Imagem 8" descr="http://www.saude.assis.sp.gov.br/images/stories/logo_vi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://www.saude.assis.sp.gov.br/images/stories/logo_vis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center"/>
        <w:rPr>
          <w:b/>
          <w:color w:val="4F81BD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009650" cy="923925"/>
            <wp:effectExtent l="19050" t="0" r="0" b="0"/>
            <wp:docPr id="14" name="Imagem 11" descr="http://www.assis.sp.gov.br/arquivos/a8189d59-831e-4905-84f0-cf8c497dd0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http://www.assis.sp.gov.br/arquivos/a8189d59-831e-4905-84f0-cf8c497dd0c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rPr>
          <w:b/>
          <w:color w:val="4F81BD"/>
          <w:sz w:val="18"/>
          <w:szCs w:val="18"/>
        </w:rPr>
      </w:pPr>
    </w:p>
    <w:p w:rsidR="00882EE8" w:rsidRDefault="00882EE8" w:rsidP="00882EE8">
      <w:pPr>
        <w:jc w:val="center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2752725" cy="476250"/>
            <wp:effectExtent l="19050" t="0" r="9525" b="0"/>
            <wp:docPr id="15" name="Imagem 2" descr="papel de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apel de cart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center"/>
        <w:rPr>
          <w:rFonts w:ascii="Bell MT" w:hAnsi="Bell MT"/>
          <w:b/>
          <w:color w:val="0070C0"/>
          <w:sz w:val="28"/>
          <w:szCs w:val="28"/>
        </w:rPr>
      </w:pPr>
    </w:p>
    <w:p w:rsidR="00882EE8" w:rsidRPr="005C4BCB" w:rsidRDefault="00882EE8" w:rsidP="00882EE8">
      <w:pPr>
        <w:jc w:val="center"/>
        <w:rPr>
          <w:rFonts w:ascii="Bell MT" w:hAnsi="Bell MT"/>
          <w:b/>
          <w:color w:val="0070C0"/>
          <w:sz w:val="28"/>
          <w:szCs w:val="28"/>
        </w:rPr>
      </w:pPr>
      <w:r w:rsidRPr="005C4BCB">
        <w:rPr>
          <w:rFonts w:ascii="Bell MT" w:hAnsi="Bell MT"/>
          <w:b/>
          <w:color w:val="0070C0"/>
          <w:sz w:val="28"/>
          <w:szCs w:val="28"/>
        </w:rPr>
        <w:t>CONHEÇA MELHOR A</w:t>
      </w:r>
    </w:p>
    <w:p w:rsidR="00882EE8" w:rsidRPr="005C4BCB" w:rsidRDefault="00882EE8" w:rsidP="00882EE8">
      <w:pPr>
        <w:jc w:val="center"/>
        <w:rPr>
          <w:rFonts w:ascii="Bell MT" w:hAnsi="Bell MT"/>
          <w:b/>
          <w:noProof/>
          <w:color w:val="0070C0"/>
          <w:sz w:val="28"/>
          <w:lang w:eastAsia="pt-BR"/>
        </w:rPr>
      </w:pPr>
      <w:r w:rsidRPr="005C4BCB">
        <w:rPr>
          <w:rFonts w:ascii="Bell MT" w:hAnsi="Bell MT"/>
          <w:b/>
          <w:noProof/>
          <w:color w:val="0070C0"/>
          <w:sz w:val="28"/>
          <w:lang w:eastAsia="pt-BR"/>
        </w:rPr>
        <w:t>VIGILÂNCIA SANITÁRIA</w:t>
      </w:r>
    </w:p>
    <w:p w:rsidR="00882EE8" w:rsidRDefault="00882EE8" w:rsidP="00882EE8">
      <w:pPr>
        <w:jc w:val="center"/>
        <w:rPr>
          <w:rFonts w:ascii="Engravers MT" w:hAnsi="Engravers MT"/>
          <w:noProof/>
          <w:lang w:eastAsia="pt-BR"/>
        </w:rPr>
      </w:pPr>
      <w:r>
        <w:rPr>
          <w:rFonts w:ascii="Engravers MT" w:hAnsi="Engravers MT"/>
          <w:noProof/>
          <w:lang w:eastAsia="pt-BR"/>
        </w:rPr>
        <w:drawing>
          <wp:inline distT="0" distB="0" distL="0" distR="0">
            <wp:extent cx="2219325" cy="2114550"/>
            <wp:effectExtent l="19050" t="0" r="9525" b="0"/>
            <wp:docPr id="16" name="Imagem 16" descr="fis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scal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Pr="00FF2682" w:rsidRDefault="00882EE8" w:rsidP="00882EE8">
      <w:pPr>
        <w:jc w:val="center"/>
        <w:rPr>
          <w:rFonts w:ascii="Engravers MT" w:hAnsi="Engravers MT"/>
          <w:noProof/>
          <w:color w:val="548DD4"/>
          <w:lang w:eastAsia="pt-BR"/>
        </w:rPr>
      </w:pPr>
    </w:p>
    <w:p w:rsidR="00882EE8" w:rsidRDefault="00882EE8" w:rsidP="00882EE8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7900" cy="1190625"/>
            <wp:effectExtent l="19050" t="0" r="0" b="0"/>
            <wp:docPr id="17" name="Imagem 8" descr="http://www.saude.assis.sp.gov.br/images/stories/logo_vi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://www.saude.assis.sp.gov.br/images/stories/logo_vis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E8" w:rsidRDefault="00882EE8" w:rsidP="00882EE8">
      <w:pPr>
        <w:jc w:val="center"/>
        <w:rPr>
          <w:noProof/>
          <w:lang w:eastAsia="pt-BR"/>
        </w:rPr>
      </w:pPr>
    </w:p>
    <w:p w:rsidR="00882EE8" w:rsidRDefault="00882EE8" w:rsidP="00882EE8">
      <w:pPr>
        <w:jc w:val="center"/>
        <w:rPr>
          <w:noProof/>
          <w:lang w:eastAsia="pt-BR"/>
        </w:rPr>
      </w:pPr>
    </w:p>
    <w:p w:rsidR="00E1641E" w:rsidRDefault="00882EE8" w:rsidP="00692D6E">
      <w:pPr>
        <w:jc w:val="center"/>
      </w:pPr>
      <w:r w:rsidRPr="004F0F0F">
        <w:rPr>
          <w:rFonts w:ascii="Engravers MT" w:hAnsi="Engravers MT" w:cs="Arial"/>
          <w:b/>
          <w:color w:val="4F81BD"/>
        </w:rPr>
        <w:t>ASSIS-SP</w:t>
      </w:r>
      <w:bookmarkStart w:id="0" w:name="_GoBack"/>
      <w:bookmarkEnd w:id="0"/>
    </w:p>
    <w:sectPr w:rsidR="00E1641E" w:rsidSect="002F227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EE8"/>
    <w:rsid w:val="00692D6E"/>
    <w:rsid w:val="00882EE8"/>
    <w:rsid w:val="00E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E8"/>
    <w:rPr>
      <w:rFonts w:ascii="Calibri" w:eastAsia="SimSu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8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2409</Characters>
  <Application>Microsoft Office Word</Application>
  <DocSecurity>0</DocSecurity>
  <Lines>20</Lines>
  <Paragraphs>5</Paragraphs>
  <ScaleCrop>false</ScaleCrop>
  <Company>Grizli777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</dc:creator>
  <cp:lastModifiedBy>Tecnologia - Ana</cp:lastModifiedBy>
  <cp:revision>3</cp:revision>
  <dcterms:created xsi:type="dcterms:W3CDTF">2018-06-14T12:09:00Z</dcterms:created>
  <dcterms:modified xsi:type="dcterms:W3CDTF">2019-07-18T13:51:00Z</dcterms:modified>
</cp:coreProperties>
</file>